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№2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14CF5" w:rsidRDefault="00414CF5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14CF5">
        <w:rPr>
          <w:rFonts w:ascii="Times New Roman" w:eastAsia="Arial Unicode MS" w:hAnsi="Times New Roman" w:cs="Times New Roman"/>
          <w:b/>
          <w:sz w:val="24"/>
          <w:szCs w:val="24"/>
        </w:rPr>
        <w:t>по ТО и ремонту стерилизационной медицинской техник</w:t>
      </w:r>
      <w:proofErr w:type="gramStart"/>
      <w:r w:rsidRPr="00414CF5">
        <w:rPr>
          <w:rFonts w:ascii="Times New Roman" w:eastAsia="Arial Unicode MS" w:hAnsi="Times New Roman" w:cs="Times New Roman"/>
          <w:b/>
          <w:sz w:val="24"/>
          <w:szCs w:val="24"/>
        </w:rPr>
        <w:t>и ООО</w:t>
      </w:r>
      <w:proofErr w:type="gramEnd"/>
      <w:r w:rsidRPr="00414CF5">
        <w:rPr>
          <w:rFonts w:ascii="Times New Roman" w:eastAsia="Arial Unicode MS" w:hAnsi="Times New Roman" w:cs="Times New Roman"/>
          <w:b/>
          <w:sz w:val="24"/>
          <w:szCs w:val="24"/>
        </w:rPr>
        <w:t xml:space="preserve"> «Медсервис»</w:t>
      </w:r>
    </w:p>
    <w:p w:rsidR="00414CF5" w:rsidRDefault="00414CF5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:rsidTr="00414CF5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ИМТ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:rsidTr="00414CF5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Аппарат для дезинфекции высокого уровня гибких эндоскопов AER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Аппарат для автоматической мойки и дезинфекции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Endocleans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 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стоимость обслуживание STERRAD включены годовые наборы </w:t>
      </w:r>
      <w:proofErr w:type="gramStart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для</w:t>
      </w:r>
      <w:proofErr w:type="gramEnd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ТО.</w:t>
      </w:r>
    </w:p>
    <w:p w:rsidR="00414CF5" w:rsidRPr="00414CF5" w:rsidRDefault="00414CF5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bookmarkStart w:id="1" w:name="_GoBack"/>
      <w:bookmarkEnd w:id="1"/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2BE42-8A6F-4121-8CC0-85B4FAC2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128</cp:revision>
  <cp:lastPrinted>2014-12-23T13:06:00Z</cp:lastPrinted>
  <dcterms:created xsi:type="dcterms:W3CDTF">2013-12-01T10:22:00Z</dcterms:created>
  <dcterms:modified xsi:type="dcterms:W3CDTF">2015-01-28T04:28:00Z</dcterms:modified>
</cp:coreProperties>
</file>